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11" w:rsidRDefault="00D930D3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763.45pt;margin-top:147.5pt;width:17.35pt;height:19.05pt;z-index:251672576">
            <v:textbox>
              <w:txbxContent>
                <w:p w:rsidR="00D930D3" w:rsidRDefault="00D930D3">
                  <w:r>
                    <w:t>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1" type="#_x0000_t202" style="position:absolute;margin-left:260.25pt;margin-top:-81.75pt;width:24.05pt;height:23.2pt;z-index:251671552">
            <v:textbox>
              <w:txbxContent>
                <w:p w:rsidR="00D930D3" w:rsidRDefault="00D930D3">
                  <w: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0" type="#_x0000_t202" style="position:absolute;margin-left:492pt;margin-top:218.7pt;width:24pt;height:19.85pt;z-index:251670528">
            <v:textbox>
              <w:txbxContent>
                <w:p w:rsidR="00D930D3" w:rsidRDefault="00D930D3">
                  <w:r>
                    <w:t>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9" type="#_x0000_t202" style="position:absolute;margin-left:527.6pt;margin-top:1.85pt;width:22.3pt;height:23.15pt;z-index:251669504">
            <v:textbox>
              <w:txbxContent>
                <w:p w:rsidR="00D930D3" w:rsidRDefault="00D930D3">
                  <w:r>
                    <w:t>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1.25pt;margin-top:13.45pt;width:33.1pt;height:0;z-index:251668480" o:connectortype="straight">
            <v:stroke endarrow="block"/>
          </v:shape>
        </w:pict>
      </w:r>
      <w:r w:rsidR="007A0BE4">
        <w:rPr>
          <w:noProof/>
          <w:lang w:eastAsia="ru-RU"/>
        </w:rPr>
        <w:pict>
          <v:shape id="_x0000_s1030" type="#_x0000_t32" style="position:absolute;margin-left:45.1pt;margin-top:317.15pt;width:21.5pt;height:0;z-index:251662336" o:connectortype="straight">
            <v:stroke endarrow="block"/>
          </v:shape>
        </w:pict>
      </w:r>
      <w:r w:rsidR="007A0BE4">
        <w:rPr>
          <w:noProof/>
          <w:lang w:eastAsia="ru-RU"/>
        </w:rPr>
        <w:pict>
          <v:shape id="_x0000_s1032" type="#_x0000_t32" style="position:absolute;margin-left:34.35pt;margin-top:390pt;width:25.65pt;height:.8pt;z-index:251663360" o:connectortype="straight">
            <v:stroke endarrow="block"/>
          </v:shape>
        </w:pict>
      </w:r>
      <w:r w:rsidR="007A0BE4">
        <w:rPr>
          <w:noProof/>
          <w:lang w:eastAsia="ru-RU"/>
        </w:rPr>
        <w:pict>
          <v:shape id="_x0000_s1026" type="#_x0000_t202" style="position:absolute;margin-left:298.35pt;margin-top:147.5pt;width:217.65pt;height:48pt;z-index:251658240">
            <v:textbox>
              <w:txbxContent>
                <w:p w:rsidR="007C186F" w:rsidRPr="00E70276" w:rsidRDefault="007C186F" w:rsidP="007C186F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E70276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Алюминий</w:t>
                  </w:r>
                </w:p>
              </w:txbxContent>
            </v:textbox>
          </v:shape>
        </w:pict>
      </w:r>
      <w:r w:rsidR="007A0BE4">
        <w:rPr>
          <w:noProof/>
          <w:lang w:eastAsia="ru-RU"/>
        </w:rPr>
        <w:pict>
          <v:shape id="_x0000_s1036" type="#_x0000_t202" style="position:absolute;margin-left:558.2pt;margin-top:1.85pt;width:215.15pt;height:139.05pt;z-index:251667456">
            <v:textbox>
              <w:txbxContent>
                <w:p w:rsidR="00E70276" w:rsidRPr="00E70276" w:rsidRDefault="00E70276">
                  <w:pPr>
                    <w:rPr>
                      <w:b/>
                    </w:rPr>
                  </w:pPr>
                  <w:r w:rsidRPr="00E70276">
                    <w:rPr>
                      <w:b/>
                    </w:rPr>
                    <w:t>Открытие:</w:t>
                  </w:r>
                </w:p>
              </w:txbxContent>
            </v:textbox>
          </v:shape>
        </w:pict>
      </w:r>
      <w:r w:rsidR="007A0BE4">
        <w:rPr>
          <w:noProof/>
          <w:lang w:eastAsia="ru-RU"/>
        </w:rPr>
        <w:pict>
          <v:shape id="_x0000_s1028" type="#_x0000_t202" style="position:absolute;margin-left:284.3pt;margin-top:-81.75pt;width:489.05pt;height:77.8pt;z-index:251660288">
            <v:textbox>
              <w:txbxContent>
                <w:p w:rsidR="007C186F" w:rsidRDefault="007C186F" w:rsidP="007C186F">
                  <w:pPr>
                    <w:spacing w:line="240" w:lineRule="auto"/>
                  </w:pPr>
                  <w:proofErr w:type="spellStart"/>
                  <w:r>
                    <w:t>Основныепонятия</w:t>
                  </w:r>
                  <w:proofErr w:type="spellEnd"/>
                  <w:r>
                    <w:t xml:space="preserve"> урока:</w:t>
                  </w:r>
                </w:p>
                <w:p w:rsidR="007C186F" w:rsidRPr="00E70276" w:rsidRDefault="007C186F" w:rsidP="007C186F">
                  <w:pPr>
                    <w:spacing w:line="240" w:lineRule="auto"/>
                    <w:rPr>
                      <w:b/>
                    </w:rPr>
                  </w:pPr>
                  <w:r w:rsidRPr="00E70276">
                    <w:rPr>
                      <w:b/>
                    </w:rPr>
                    <w:t>Амфотерность-</w:t>
                  </w:r>
                </w:p>
                <w:p w:rsidR="007C186F" w:rsidRDefault="007C186F"/>
              </w:txbxContent>
            </v:textbox>
          </v:shape>
        </w:pict>
      </w:r>
      <w:r w:rsidR="007A0BE4">
        <w:rPr>
          <w:noProof/>
          <w:lang w:eastAsia="ru-RU"/>
        </w:rPr>
        <w:pict>
          <v:shape id="_x0000_s1029" type="#_x0000_t202" style="position:absolute;margin-left:-41.8pt;margin-top:-81.75pt;width:326.1pt;height:582.65pt;z-index:251661312">
            <v:textbox>
              <w:txbxContent>
                <w:p w:rsidR="007C186F" w:rsidRPr="00E70276" w:rsidRDefault="007C186F">
                  <w:pPr>
                    <w:rPr>
                      <w:b/>
                    </w:rPr>
                  </w:pPr>
                  <w:r w:rsidRPr="00E70276">
                    <w:rPr>
                      <w:b/>
                    </w:rPr>
                    <w:t>Химические свойства:</w:t>
                  </w:r>
                  <w:r w:rsidR="00D930D3">
                    <w:rPr>
                      <w:b/>
                    </w:rPr>
                    <w:t xml:space="preserve">                                                                       </w:t>
                  </w:r>
                  <w:r w:rsidR="00D930D3" w:rsidRPr="00D930D3">
                    <w:rPr>
                      <w:b/>
                    </w:rPr>
                    <w:t xml:space="preserve"> </w:t>
                  </w:r>
                </w:p>
                <w:p w:rsidR="007C186F" w:rsidRDefault="007C186F" w:rsidP="007C186F">
                  <w:pPr>
                    <w:pStyle w:val="a3"/>
                    <w:numPr>
                      <w:ilvl w:val="0"/>
                      <w:numId w:val="1"/>
                    </w:numPr>
                  </w:pPr>
                  <w:r>
                    <w:t>С кислородом:</w:t>
                  </w:r>
                  <w:r w:rsidR="00432642">
                    <w:t xml:space="preserve">     </w:t>
                  </w:r>
                  <w:r w:rsidR="00455CB2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36028" cy="536028"/>
                        <wp:effectExtent l="19050" t="0" r="0" b="0"/>
                        <wp:docPr id="11" name="Рисунок 4" descr="C:\Users\Лена\Downloads\алюминийикислород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Лена\Downloads\алюминийикислород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9284" cy="5392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432642">
                    <w:t xml:space="preserve">  </w:t>
                  </w:r>
                  <w:r w:rsidR="00432642" w:rsidRPr="00432642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  <w:t xml:space="preserve"> </w:t>
                  </w:r>
                </w:p>
                <w:p w:rsidR="007C186F" w:rsidRPr="00C915E0" w:rsidRDefault="00C915E0" w:rsidP="007C186F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Al + O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  <w:p w:rsidR="007C186F" w:rsidRDefault="00455CB2" w:rsidP="007C186F">
                  <w:pPr>
                    <w:pStyle w:val="a3"/>
                    <w:numPr>
                      <w:ilvl w:val="0"/>
                      <w:numId w:val="1"/>
                    </w:num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w w:val="0"/>
                      <w:sz w:val="0"/>
                      <w:lang w:eastAsia="ru-RU"/>
                    </w:rPr>
                    <w:drawing>
                      <wp:inline distT="0" distB="0" distL="0" distR="0">
                        <wp:extent cx="557048" cy="557048"/>
                        <wp:effectExtent l="19050" t="0" r="0" b="0"/>
                        <wp:docPr id="12" name="Рисунок 3" descr="C:\Users\Лена\Downloads\алюминийийод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Лена\Downloads\алюминийийод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000" cy="56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C186F">
                    <w:t>с неметаллами (бромом, серой, углеродом</w:t>
                  </w:r>
                  <w:proofErr w:type="gramStart"/>
                  <w:r w:rsidR="007C186F">
                    <w:t xml:space="preserve"> )</w:t>
                  </w:r>
                  <w:proofErr w:type="gramEnd"/>
                  <w:r w:rsidR="007C186F">
                    <w:t>:</w:t>
                  </w:r>
                  <w:r w:rsidR="00432642" w:rsidRPr="00432642">
                    <w:rPr>
                      <w:rFonts w:ascii="Times New Roman" w:eastAsia="Times New Roman" w:hAnsi="Times New Roman" w:cs="Times New Roman"/>
                      <w:noProof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  <w:lang w:eastAsia="ru-RU"/>
                    </w:rPr>
                    <w:t xml:space="preserve"> </w:t>
                  </w:r>
                </w:p>
                <w:p w:rsidR="007C186F" w:rsidRPr="00C915E0" w:rsidRDefault="00C915E0" w:rsidP="007C186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Al + S</w:t>
                  </w:r>
                  <w:r w:rsidR="00D930D3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31165" cy="83820"/>
                        <wp:effectExtent l="19050" t="0" r="698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1165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32642" w:rsidRDefault="007C186F" w:rsidP="00455CB2">
                  <w:pPr>
                    <w:pStyle w:val="a3"/>
                    <w:numPr>
                      <w:ilvl w:val="0"/>
                      <w:numId w:val="1"/>
                    </w:numPr>
                    <w:jc w:val="right"/>
                  </w:pPr>
                  <w:r>
                    <w:t>С кислотой:</w:t>
                  </w:r>
                  <w:r w:rsidR="00455CB2">
                    <w:t xml:space="preserve"> </w:t>
                  </w:r>
                  <w:r w:rsidR="00432642">
                    <w:t xml:space="preserve">   </w:t>
                  </w:r>
                  <w:r w:rsidR="00432642">
                    <w:rPr>
                      <w:rFonts w:ascii="Times New Roman" w:eastAsia="Times New Roman" w:hAnsi="Times New Roman" w:cs="Times New Roman"/>
                      <w:noProof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  <w:lang w:eastAsia="ru-RU"/>
                    </w:rPr>
                    <w:drawing>
                      <wp:inline distT="0" distB="0" distL="0" distR="0">
                        <wp:extent cx="559019" cy="559019"/>
                        <wp:effectExtent l="19050" t="0" r="0" b="0"/>
                        <wp:docPr id="6" name="Рисунок 2" descr="C:\Users\Лена\Downloads\алюминиийикислота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Лена\Downloads\алюминиийикислота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9494" cy="5594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432642">
                    <w:t xml:space="preserve">         </w:t>
                  </w:r>
                  <w:r w:rsidR="00432642" w:rsidRPr="00432642">
                    <w:rPr>
                      <w:rFonts w:ascii="Times New Roman" w:eastAsia="Times New Roman" w:hAnsi="Times New Roman" w:cs="Times New Roman"/>
                      <w:noProof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  <w:lang w:eastAsia="ru-RU"/>
                    </w:rPr>
                    <w:t xml:space="preserve"> </w:t>
                  </w:r>
                </w:p>
                <w:p w:rsidR="00432642" w:rsidRPr="00D930D3" w:rsidRDefault="00C915E0" w:rsidP="00432642">
                  <w:pPr>
                    <w:pStyle w:val="a3"/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Al + H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>
                    <w:rPr>
                      <w:vertAlign w:val="subscript"/>
                      <w:lang w:val="en-US"/>
                    </w:rPr>
                    <w:t>4</w:t>
                  </w:r>
                  <w:r w:rsidR="00D930D3">
                    <w:rPr>
                      <w:vertAlign w:val="subscript"/>
                    </w:rPr>
                    <w:t xml:space="preserve"> </w:t>
                  </w:r>
                  <w:r w:rsidR="00D930D3">
                    <w:rPr>
                      <w:noProof/>
                      <w:vertAlign w:val="subscript"/>
                      <w:lang w:eastAsia="ru-RU"/>
                    </w:rPr>
                    <w:drawing>
                      <wp:inline distT="0" distB="0" distL="0" distR="0">
                        <wp:extent cx="431165" cy="83820"/>
                        <wp:effectExtent l="19050" t="0" r="6985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1165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C186F" w:rsidRDefault="00455CB2" w:rsidP="00432642">
                  <w:pPr>
                    <w:pStyle w:val="a3"/>
                    <w:numPr>
                      <w:ilvl w:val="0"/>
                      <w:numId w:val="1"/>
                    </w:num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632591" cy="632591"/>
                        <wp:effectExtent l="19050" t="0" r="0" b="0"/>
                        <wp:docPr id="9" name="Рисунок 1" descr="C:\Users\Лена\Downloads\httpsyoutubeIP7RBIJL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Лена\Downloads\httpsyoutubeIP7RBIJL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5886" cy="6358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C186F">
                    <w:t>Со щелочью</w:t>
                  </w:r>
                  <w:r w:rsidR="00432642">
                    <w:t xml:space="preserve">                </w:t>
                  </w:r>
                </w:p>
                <w:p w:rsidR="007C186F" w:rsidRPr="00D930D3" w:rsidRDefault="00C915E0" w:rsidP="007C186F">
                  <w:pPr>
                    <w:pStyle w:val="a3"/>
                  </w:pPr>
                  <w:r>
                    <w:rPr>
                      <w:lang w:val="en-US"/>
                    </w:rPr>
                    <w:t xml:space="preserve">Al + </w:t>
                  </w:r>
                  <w:proofErr w:type="spellStart"/>
                  <w:r>
                    <w:rPr>
                      <w:lang w:val="en-US"/>
                    </w:rPr>
                    <w:t>NaOH</w:t>
                  </w:r>
                  <w:proofErr w:type="spellEnd"/>
                  <w:r w:rsidR="00D930D3">
                    <w:t xml:space="preserve"> </w:t>
                  </w:r>
                  <w:r w:rsidR="00D930D3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31165" cy="83820"/>
                        <wp:effectExtent l="19050" t="0" r="6985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1165" cy="838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C186F" w:rsidRPr="00432642" w:rsidRDefault="007C186F" w:rsidP="007C186F">
                  <w:pPr>
                    <w:rPr>
                      <w:b/>
                    </w:rPr>
                  </w:pPr>
                  <w:r>
                    <w:rPr>
                      <w:b/>
                    </w:rPr>
                    <w:t>Определение кислотных</w:t>
                  </w:r>
                  <w:r w:rsidRPr="00143CCB">
                    <w:rPr>
                      <w:b/>
                    </w:rPr>
                    <w:t>/</w:t>
                  </w:r>
                  <w:r>
                    <w:rPr>
                      <w:b/>
                    </w:rPr>
                    <w:t>основных свойств:</w:t>
                  </w:r>
                </w:p>
                <w:p w:rsidR="00B7536D" w:rsidRPr="00432642" w:rsidRDefault="00B7536D" w:rsidP="007C186F">
                  <w:pPr>
                    <w:rPr>
                      <w:b/>
                    </w:rPr>
                  </w:pPr>
                  <w:r>
                    <w:rPr>
                      <w:b/>
                    </w:rPr>
                    <w:t>Опыт</w:t>
                  </w:r>
                  <w:r w:rsidRPr="00432642">
                    <w:rPr>
                      <w:b/>
                    </w:rPr>
                    <w:t xml:space="preserve"> № 1</w:t>
                  </w:r>
                </w:p>
                <w:p w:rsidR="007C186F" w:rsidRPr="00C915E0" w:rsidRDefault="00C915E0" w:rsidP="00B7536D">
                  <w:pPr>
                    <w:spacing w:line="240" w:lineRule="auto"/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Al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(SO</w:t>
                  </w:r>
                  <w:r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>)</w:t>
                  </w:r>
                  <w:r>
                    <w:rPr>
                      <w:vertAlign w:val="subscript"/>
                      <w:lang w:val="en-US"/>
                    </w:rPr>
                    <w:t xml:space="preserve">3 </w:t>
                  </w:r>
                  <w:r w:rsidR="007C186F" w:rsidRPr="00C915E0">
                    <w:rPr>
                      <w:lang w:val="en-US"/>
                    </w:rPr>
                    <w:t>+</w:t>
                  </w:r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 w:rsidR="007C186F" w:rsidRPr="00B7536D">
                    <w:rPr>
                      <w:lang w:val="en-US"/>
                    </w:rPr>
                    <w:t>NaOH</w:t>
                  </w:r>
                  <w:proofErr w:type="spellEnd"/>
                  <w:r w:rsidR="007C186F" w:rsidRPr="00C915E0">
                    <w:rPr>
                      <w:lang w:val="en-US"/>
                    </w:rPr>
                    <w:t xml:space="preserve">          </w:t>
                  </w:r>
                  <w:r>
                    <w:rPr>
                      <w:lang w:val="en-US"/>
                    </w:rPr>
                    <w:t xml:space="preserve">   </w:t>
                  </w:r>
                  <w:r w:rsidR="007C186F" w:rsidRPr="00B7536D">
                    <w:rPr>
                      <w:lang w:val="en-US"/>
                    </w:rPr>
                    <w:t>Al</w:t>
                  </w:r>
                  <w:r w:rsidR="007C186F" w:rsidRPr="00C915E0">
                    <w:rPr>
                      <w:lang w:val="en-US"/>
                    </w:rPr>
                    <w:t>(</w:t>
                  </w:r>
                  <w:r w:rsidR="007C186F" w:rsidRPr="00B7536D">
                    <w:rPr>
                      <w:lang w:val="en-US"/>
                    </w:rPr>
                    <w:t>OH</w:t>
                  </w:r>
                  <w:r w:rsidR="007C186F" w:rsidRPr="00C915E0">
                    <w:rPr>
                      <w:lang w:val="en-US"/>
                    </w:rPr>
                    <w:t>)</w:t>
                  </w:r>
                  <w:r w:rsidR="007C186F" w:rsidRPr="00C915E0">
                    <w:rPr>
                      <w:vertAlign w:val="subscript"/>
                      <w:lang w:val="en-US"/>
                    </w:rPr>
                    <w:t>3</w:t>
                  </w:r>
                  <w:r>
                    <w:rPr>
                      <w:vertAlign w:val="subscript"/>
                      <w:lang w:val="en-US"/>
                    </w:rPr>
                    <w:t xml:space="preserve"> </w:t>
                  </w:r>
                  <w:r w:rsidR="007C186F" w:rsidRPr="00C915E0">
                    <w:rPr>
                      <w:lang w:val="en-US"/>
                    </w:rPr>
                    <w:t>+</w:t>
                  </w:r>
                  <w:r>
                    <w:rPr>
                      <w:lang w:val="en-US"/>
                    </w:rPr>
                    <w:t xml:space="preserve"> Na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>
                    <w:rPr>
                      <w:vertAlign w:val="subscript"/>
                      <w:lang w:val="en-US"/>
                    </w:rPr>
                    <w:t>4</w:t>
                  </w:r>
                </w:p>
                <w:p w:rsidR="007C186F" w:rsidRDefault="007C186F" w:rsidP="007C186F">
                  <w:r>
                    <w:t>Визуализация опыта</w:t>
                  </w:r>
                  <w:r w:rsidRPr="007C186F">
                    <w:t>/</w:t>
                  </w:r>
                  <w:r>
                    <w:t>что наблюдали?</w:t>
                  </w:r>
                </w:p>
                <w:p w:rsidR="007C186F" w:rsidRPr="00B7536D" w:rsidRDefault="007C186F" w:rsidP="00B7536D">
                  <w:pPr>
                    <w:spacing w:line="240" w:lineRule="auto"/>
                    <w:rPr>
                      <w:b/>
                    </w:rPr>
                  </w:pPr>
                  <w:r w:rsidRPr="00B7536D">
                    <w:rPr>
                      <w:b/>
                    </w:rPr>
                    <w:t xml:space="preserve"> </w:t>
                  </w:r>
                  <w:r w:rsidR="00B7536D" w:rsidRPr="00B7536D">
                    <w:rPr>
                      <w:b/>
                    </w:rPr>
                    <w:t>Опыт № 2</w:t>
                  </w:r>
                </w:p>
                <w:p w:rsidR="00B7536D" w:rsidRPr="00B7536D" w:rsidRDefault="007C186F" w:rsidP="007C186F">
                  <w:pPr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Al</w:t>
                  </w:r>
                  <w:r w:rsidRPr="007C186F">
                    <w:rPr>
                      <w:lang w:val="en-US"/>
                    </w:rPr>
                    <w:t>(</w:t>
                  </w:r>
                  <w:proofErr w:type="gramEnd"/>
                  <w:r>
                    <w:rPr>
                      <w:lang w:val="en-US"/>
                    </w:rPr>
                    <w:t>OH</w:t>
                  </w:r>
                  <w:r w:rsidRPr="007C186F">
                    <w:rPr>
                      <w:lang w:val="en-US"/>
                    </w:rPr>
                    <w:t>)</w:t>
                  </w:r>
                  <w:r w:rsidRPr="007C186F">
                    <w:rPr>
                      <w:vertAlign w:val="subscript"/>
                      <w:lang w:val="en-US"/>
                    </w:rPr>
                    <w:t>3</w:t>
                  </w:r>
                  <w:r w:rsidRPr="007C186F">
                    <w:rPr>
                      <w:lang w:val="en-US"/>
                    </w:rPr>
                    <w:t xml:space="preserve"> + </w:t>
                  </w:r>
                  <w:r>
                    <w:rPr>
                      <w:lang w:val="en-US"/>
                    </w:rPr>
                    <w:t>HNO</w:t>
                  </w:r>
                  <w:r w:rsidRPr="007C186F">
                    <w:rPr>
                      <w:vertAlign w:val="subscript"/>
                      <w:lang w:val="en-US"/>
                    </w:rPr>
                    <w:t xml:space="preserve">3 </w:t>
                  </w:r>
                  <w:r>
                    <w:rPr>
                      <w:vertAlign w:val="subscript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 xml:space="preserve">          Al(NO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  <w:r>
                    <w:rPr>
                      <w:lang w:val="en-US"/>
                    </w:rPr>
                    <w:t>))</w:t>
                  </w:r>
                  <w:r>
                    <w:rPr>
                      <w:vertAlign w:val="subscript"/>
                      <w:lang w:val="en-US"/>
                    </w:rPr>
                    <w:t xml:space="preserve">3 </w:t>
                  </w:r>
                  <w:r>
                    <w:rPr>
                      <w:lang w:val="en-US"/>
                    </w:rPr>
                    <w:t>+</w:t>
                  </w:r>
                  <w:r w:rsidR="00B7536D">
                    <w:rPr>
                      <w:lang w:val="en-US"/>
                    </w:rPr>
                    <w:t>H</w:t>
                  </w:r>
                  <w:r w:rsidR="00B7536D">
                    <w:rPr>
                      <w:vertAlign w:val="subscript"/>
                      <w:lang w:val="en-US"/>
                    </w:rPr>
                    <w:t>2</w:t>
                  </w:r>
                  <w:r w:rsidR="00B7536D">
                    <w:rPr>
                      <w:lang w:val="en-US"/>
                    </w:rPr>
                    <w:t>O</w:t>
                  </w:r>
                </w:p>
                <w:p w:rsidR="00B7536D" w:rsidRDefault="00B7536D" w:rsidP="007C186F">
                  <w:r>
                    <w:t>Визуализация опыта</w:t>
                  </w:r>
                  <w:r>
                    <w:rPr>
                      <w:lang w:val="en-US"/>
                    </w:rPr>
                    <w:t>/</w:t>
                  </w:r>
                  <w:r>
                    <w:t>что наблюдали?</w:t>
                  </w:r>
                </w:p>
                <w:p w:rsidR="00B7536D" w:rsidRPr="00B7536D" w:rsidRDefault="00B7536D" w:rsidP="007C186F">
                  <w:r w:rsidRPr="00E70276">
                    <w:rPr>
                      <w:b/>
                    </w:rPr>
                    <w:t>Вывод:</w:t>
                  </w:r>
                  <w:r>
                    <w:t xml:space="preserve"> соединения алюминия реагируют</w:t>
                  </w:r>
                  <w:r w:rsidRPr="00B7536D">
                    <w:t>/</w:t>
                  </w:r>
                  <w:r>
                    <w:t>не реагируют с кислотами, реагируют</w:t>
                  </w:r>
                  <w:r w:rsidRPr="00B7536D">
                    <w:t>/</w:t>
                  </w:r>
                  <w:r>
                    <w:t xml:space="preserve">не реагируют со щелочами, </w:t>
                  </w:r>
                  <w:proofErr w:type="gramStart"/>
                  <w:r>
                    <w:t>следовательно</w:t>
                  </w:r>
                  <w:proofErr w:type="gramEnd"/>
                  <w:r>
                    <w:t xml:space="preserve"> обладают _______________ свойствами</w:t>
                  </w:r>
                </w:p>
              </w:txbxContent>
            </v:textbox>
          </v:shape>
        </w:pict>
      </w:r>
      <w:r w:rsidR="007A0BE4">
        <w:rPr>
          <w:noProof/>
          <w:lang w:eastAsia="ru-RU"/>
        </w:rPr>
        <w:pict>
          <v:shape id="_x0000_s1027" type="#_x0000_t202" style="position:absolute;margin-left:298.35pt;margin-top:202.95pt;width:221.8pt;height:292.15pt;z-index:251659264">
            <v:textbox>
              <w:txbxContent>
                <w:p w:rsidR="007C186F" w:rsidRPr="00E70276" w:rsidRDefault="00E70276" w:rsidP="007C186F">
                  <w:pPr>
                    <w:spacing w:line="240" w:lineRule="auto"/>
                    <w:rPr>
                      <w:b/>
                    </w:rPr>
                  </w:pPr>
                  <w:r w:rsidRPr="00E70276">
                    <w:rPr>
                      <w:b/>
                    </w:rPr>
                    <w:t>Строение атома и положение в ПСХЭ</w:t>
                  </w:r>
                </w:p>
                <w:p w:rsidR="007C186F" w:rsidRPr="00432642" w:rsidRDefault="007C186F" w:rsidP="007C186F">
                  <w:pPr>
                    <w:spacing w:line="240" w:lineRule="auto"/>
                  </w:pPr>
                  <w:r>
                    <w:rPr>
                      <w:lang w:val="en-US"/>
                    </w:rPr>
                    <w:t>P</w:t>
                  </w:r>
                  <w:r w:rsidRPr="00432642">
                    <w:rPr>
                      <w:vertAlign w:val="superscript"/>
                    </w:rPr>
                    <w:t>+</w:t>
                  </w:r>
                  <w:r w:rsidRPr="00432642">
                    <w:t>=</w:t>
                  </w:r>
                </w:p>
                <w:p w:rsidR="007C186F" w:rsidRPr="00432642" w:rsidRDefault="007C186F" w:rsidP="007C186F">
                  <w:pPr>
                    <w:spacing w:line="240" w:lineRule="auto"/>
                  </w:pPr>
                  <w:proofErr w:type="gramStart"/>
                  <w:r>
                    <w:rPr>
                      <w:lang w:val="en-US"/>
                    </w:rPr>
                    <w:t>e</w:t>
                  </w:r>
                  <w:r w:rsidRPr="00432642">
                    <w:rPr>
                      <w:vertAlign w:val="superscript"/>
                    </w:rPr>
                    <w:t>-</w:t>
                  </w:r>
                  <w:proofErr w:type="gramEnd"/>
                  <w:r w:rsidRPr="00432642">
                    <w:t>=</w:t>
                  </w:r>
                </w:p>
                <w:p w:rsidR="007C186F" w:rsidRPr="007C186F" w:rsidRDefault="007C186F" w:rsidP="007C186F">
                  <w:pPr>
                    <w:spacing w:line="240" w:lineRule="auto"/>
                  </w:pPr>
                  <w:proofErr w:type="gramStart"/>
                  <w:r>
                    <w:rPr>
                      <w:lang w:val="en-US"/>
                    </w:rPr>
                    <w:t>n</w:t>
                  </w:r>
                  <w:r>
                    <w:rPr>
                      <w:vertAlign w:val="superscript"/>
                      <w:lang w:val="en-US"/>
                    </w:rPr>
                    <w:t>o</w:t>
                  </w:r>
                  <w:proofErr w:type="gramEnd"/>
                  <w:r>
                    <w:t>=</w:t>
                  </w:r>
                </w:p>
                <w:p w:rsidR="007C186F" w:rsidRDefault="007C186F" w:rsidP="007C186F">
                  <w:pPr>
                    <w:spacing w:line="240" w:lineRule="auto"/>
                    <w:rPr>
                      <w:vertAlign w:val="superscript"/>
                    </w:rPr>
                  </w:pPr>
                </w:p>
                <w:p w:rsidR="007C186F" w:rsidRDefault="007C186F" w:rsidP="007C186F">
                  <w:pPr>
                    <w:spacing w:line="240" w:lineRule="auto"/>
                    <w:rPr>
                      <w:vertAlign w:val="superscript"/>
                    </w:rPr>
                  </w:pPr>
                </w:p>
                <w:p w:rsidR="00E70276" w:rsidRDefault="00E70276" w:rsidP="007C186F">
                  <w:pPr>
                    <w:spacing w:line="240" w:lineRule="auto"/>
                    <w:rPr>
                      <w:vertAlign w:val="superscript"/>
                    </w:rPr>
                  </w:pPr>
                </w:p>
                <w:p w:rsidR="00E70276" w:rsidRDefault="00E70276" w:rsidP="007C186F">
                  <w:pPr>
                    <w:spacing w:line="240" w:lineRule="auto"/>
                    <w:rPr>
                      <w:vertAlign w:val="superscript"/>
                    </w:rPr>
                  </w:pPr>
                </w:p>
                <w:p w:rsidR="00E70276" w:rsidRDefault="00E70276" w:rsidP="007C186F">
                  <w:pPr>
                    <w:spacing w:line="240" w:lineRule="auto"/>
                    <w:rPr>
                      <w:vertAlign w:val="superscript"/>
                    </w:rPr>
                  </w:pPr>
                </w:p>
                <w:p w:rsidR="00E70276" w:rsidRDefault="00E70276" w:rsidP="007C186F">
                  <w:pPr>
                    <w:spacing w:line="240" w:lineRule="auto"/>
                    <w:rPr>
                      <w:vertAlign w:val="superscript"/>
                    </w:rPr>
                  </w:pPr>
                </w:p>
                <w:p w:rsidR="007C186F" w:rsidRPr="00E70276" w:rsidRDefault="007C186F" w:rsidP="007C186F">
                  <w:pPr>
                    <w:spacing w:line="240" w:lineRule="auto"/>
                    <w:rPr>
                      <w:b/>
                    </w:rPr>
                  </w:pPr>
                  <w:r w:rsidRPr="00E70276">
                    <w:rPr>
                      <w:b/>
                    </w:rPr>
                    <w:t>степень окисления:</w:t>
                  </w:r>
                </w:p>
                <w:p w:rsidR="007C186F" w:rsidRPr="007C186F" w:rsidRDefault="007C186F" w:rsidP="007C186F">
                  <w:pPr>
                    <w:spacing w:line="240" w:lineRule="auto"/>
                    <w:rPr>
                      <w:vertAlign w:val="superscript"/>
                    </w:rPr>
                  </w:pPr>
                </w:p>
              </w:txbxContent>
            </v:textbox>
          </v:shape>
        </w:pict>
      </w:r>
      <w:r w:rsidR="007A0BE4">
        <w:rPr>
          <w:noProof/>
          <w:lang w:eastAsia="ru-RU"/>
        </w:rPr>
        <w:pict>
          <v:shape id="_x0000_s1034" type="#_x0000_t202" style="position:absolute;margin-left:527.6pt;margin-top:265.85pt;width:253.2pt;height:229.25pt;z-index:251665408">
            <v:textbox>
              <w:txbxContent>
                <w:p w:rsidR="00E70276" w:rsidRPr="00E70276" w:rsidRDefault="00E70276">
                  <w:pPr>
                    <w:rPr>
                      <w:b/>
                    </w:rPr>
                  </w:pPr>
                  <w:r w:rsidRPr="00E70276">
                    <w:rPr>
                      <w:b/>
                    </w:rPr>
                    <w:t>Соединения:</w:t>
                  </w:r>
                </w:p>
                <w:p w:rsidR="00E70276" w:rsidRDefault="00E70276"/>
              </w:txbxContent>
            </v:textbox>
          </v:shape>
        </w:pict>
      </w:r>
      <w:r w:rsidR="007A0BE4">
        <w:rPr>
          <w:noProof/>
          <w:lang w:eastAsia="ru-RU"/>
        </w:rPr>
        <w:pict>
          <v:shape id="_x0000_s1033" type="#_x0000_t202" style="position:absolute;margin-left:527.6pt;margin-top:147.5pt;width:253.2pt;height:110.9pt;z-index:251664384">
            <v:textbox>
              <w:txbxContent>
                <w:p w:rsidR="00B7536D" w:rsidRPr="00E70276" w:rsidRDefault="00B7536D">
                  <w:pPr>
                    <w:rPr>
                      <w:b/>
                    </w:rPr>
                  </w:pPr>
                  <w:r w:rsidRPr="00E70276">
                    <w:rPr>
                      <w:b/>
                    </w:rPr>
                    <w:t>Физические свойства:</w:t>
                  </w:r>
                </w:p>
              </w:txbxContent>
            </v:textbox>
          </v:shape>
        </w:pict>
      </w:r>
      <w:r w:rsidR="007A0BE4">
        <w:rPr>
          <w:noProof/>
          <w:lang w:eastAsia="ru-RU"/>
        </w:rPr>
        <w:pict>
          <v:shape id="_x0000_s1035" type="#_x0000_t202" style="position:absolute;margin-left:290.9pt;margin-top:1.85pt;width:259pt;height:139.05pt;z-index:251666432">
            <v:textbox>
              <w:txbxContent>
                <w:p w:rsidR="00E70276" w:rsidRPr="00E70276" w:rsidRDefault="00E70276">
                  <w:pPr>
                    <w:rPr>
                      <w:b/>
                    </w:rPr>
                  </w:pPr>
                  <w:r w:rsidRPr="00E70276">
                    <w:rPr>
                      <w:b/>
                    </w:rPr>
                    <w:t>Применение:</w:t>
                  </w:r>
                  <w:r w:rsidR="00432642" w:rsidRPr="00432642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  <w:t xml:space="preserve"> </w:t>
                  </w:r>
                </w:p>
              </w:txbxContent>
            </v:textbox>
          </v:shape>
        </w:pict>
      </w:r>
    </w:p>
    <w:sectPr w:rsidR="00CE1011" w:rsidSect="007C18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3600E"/>
    <w:multiLevelType w:val="hybridMultilevel"/>
    <w:tmpl w:val="8402D2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D44FB8"/>
    <w:multiLevelType w:val="hybridMultilevel"/>
    <w:tmpl w:val="3EC0C7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651342"/>
    <w:multiLevelType w:val="hybridMultilevel"/>
    <w:tmpl w:val="ED5CA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186F"/>
    <w:rsid w:val="0005168B"/>
    <w:rsid w:val="000D4238"/>
    <w:rsid w:val="00285A99"/>
    <w:rsid w:val="00432642"/>
    <w:rsid w:val="00455CB2"/>
    <w:rsid w:val="005C4CEE"/>
    <w:rsid w:val="007A0BE4"/>
    <w:rsid w:val="007C186F"/>
    <w:rsid w:val="00B7536D"/>
    <w:rsid w:val="00C915E0"/>
    <w:rsid w:val="00CE1011"/>
    <w:rsid w:val="00D930D3"/>
    <w:rsid w:val="00DE0CBF"/>
    <w:rsid w:val="00E33191"/>
    <w:rsid w:val="00E70276"/>
    <w:rsid w:val="00E8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30"/>
        <o:r id="V:Rule4" type="connector" idref="#_x0000_s1032"/>
        <o:r id="V:Rule6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8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26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2019-11-02T09:43:00Z</dcterms:created>
  <dcterms:modified xsi:type="dcterms:W3CDTF">2019-11-13T02:27:00Z</dcterms:modified>
</cp:coreProperties>
</file>